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0A3B" w14:textId="77777777" w:rsidR="003E3910" w:rsidRPr="00691653" w:rsidRDefault="003E3910" w:rsidP="003E3910">
      <w:pPr>
        <w:spacing w:after="0" w:line="360" w:lineRule="auto"/>
        <w:rPr>
          <w:rFonts w:ascii="Arial" w:hAnsi="Arial" w:cs="Arial"/>
          <w:b/>
          <w:bCs/>
        </w:rPr>
      </w:pPr>
      <w:r w:rsidRPr="00691653">
        <w:rPr>
          <w:rFonts w:ascii="Arial" w:hAnsi="Arial" w:cs="Arial"/>
          <w:b/>
          <w:bCs/>
        </w:rPr>
        <w:t>Ficha Resumen del Proyecto de Inclusión de Personas con Discapacidad</w:t>
      </w:r>
    </w:p>
    <w:p w14:paraId="22506BED" w14:textId="77777777" w:rsidR="003E3910" w:rsidRPr="00691653" w:rsidRDefault="003E3910" w:rsidP="003E3910">
      <w:pPr>
        <w:spacing w:after="0" w:line="360" w:lineRule="auto"/>
        <w:rPr>
          <w:rFonts w:ascii="Arial" w:hAnsi="Arial" w:cs="Arial"/>
          <w:b/>
          <w:bCs/>
        </w:rPr>
      </w:pPr>
      <w:r w:rsidRPr="00691653">
        <w:rPr>
          <w:rFonts w:ascii="Arial" w:hAnsi="Arial" w:cs="Arial"/>
          <w:b/>
          <w:bCs/>
        </w:rPr>
        <w:t>Entidad</w:t>
      </w:r>
      <w:r>
        <w:rPr>
          <w:rFonts w:ascii="Arial" w:hAnsi="Arial" w:cs="Arial"/>
          <w:b/>
          <w:bCs/>
        </w:rPr>
        <w:t>:</w:t>
      </w:r>
    </w:p>
    <w:p w14:paraId="02492B8F" w14:textId="77777777" w:rsidR="003E3910" w:rsidRPr="00691653" w:rsidRDefault="003E3910" w:rsidP="003E3910">
      <w:pPr>
        <w:spacing w:after="0" w:line="360" w:lineRule="auto"/>
        <w:rPr>
          <w:rFonts w:ascii="Arial" w:hAnsi="Arial" w:cs="Arial"/>
        </w:rPr>
      </w:pPr>
      <w:r w:rsidRPr="00691653">
        <w:rPr>
          <w:rFonts w:ascii="Arial" w:hAnsi="Arial" w:cs="Arial"/>
        </w:rPr>
        <w:t>Gobierno Regional de Lambayeque</w:t>
      </w:r>
    </w:p>
    <w:p w14:paraId="4C18B2DD" w14:textId="77777777" w:rsidR="003E3910" w:rsidRPr="00691653" w:rsidRDefault="003E3910" w:rsidP="003E3910">
      <w:pPr>
        <w:spacing w:after="0" w:line="360" w:lineRule="auto"/>
        <w:rPr>
          <w:rFonts w:ascii="Arial" w:hAnsi="Arial" w:cs="Arial"/>
          <w:b/>
          <w:bCs/>
        </w:rPr>
      </w:pPr>
      <w:r w:rsidRPr="00691653">
        <w:rPr>
          <w:rFonts w:ascii="Arial" w:hAnsi="Arial" w:cs="Arial"/>
          <w:b/>
          <w:bCs/>
        </w:rPr>
        <w:t>Nombre del proyecto</w:t>
      </w:r>
      <w:r>
        <w:rPr>
          <w:rFonts w:ascii="Arial" w:hAnsi="Arial" w:cs="Arial"/>
          <w:b/>
          <w:bCs/>
        </w:rPr>
        <w:t>:</w:t>
      </w:r>
    </w:p>
    <w:p w14:paraId="6A929EAD" w14:textId="77777777" w:rsidR="003E3910" w:rsidRPr="00691653" w:rsidRDefault="003E3910" w:rsidP="003E3910">
      <w:pPr>
        <w:spacing w:after="0" w:line="360" w:lineRule="auto"/>
        <w:rPr>
          <w:rFonts w:ascii="Arial" w:hAnsi="Arial" w:cs="Arial"/>
        </w:rPr>
      </w:pPr>
      <w:r w:rsidRPr="00691653">
        <w:rPr>
          <w:rFonts w:ascii="Arial" w:hAnsi="Arial" w:cs="Arial"/>
        </w:rPr>
        <w:t>Construcción de plataforma para discapacitados y área administrativa y de atención al cliente; remodelación de servicios higiénicos y/o vestidores; en el(la) Municipalidad Distrital de Zaña distrito de Saña, provincia de Chiclayo, departamento de Lambayeque</w:t>
      </w:r>
    </w:p>
    <w:p w14:paraId="15DE5440" w14:textId="77777777" w:rsidR="003E3910" w:rsidRPr="00691653" w:rsidRDefault="003E3910" w:rsidP="003E3910">
      <w:pPr>
        <w:spacing w:after="0" w:line="360" w:lineRule="auto"/>
        <w:rPr>
          <w:rFonts w:ascii="Arial" w:hAnsi="Arial" w:cs="Arial"/>
          <w:b/>
          <w:bCs/>
        </w:rPr>
      </w:pPr>
      <w:r w:rsidRPr="00691653">
        <w:rPr>
          <w:rFonts w:ascii="Arial" w:hAnsi="Arial" w:cs="Arial"/>
          <w:b/>
          <w:bCs/>
        </w:rPr>
        <w:t>Código Único de Inversión (CUI)</w:t>
      </w:r>
      <w:r>
        <w:rPr>
          <w:rFonts w:ascii="Arial" w:hAnsi="Arial" w:cs="Arial"/>
          <w:b/>
          <w:bCs/>
        </w:rPr>
        <w:t>:</w:t>
      </w:r>
    </w:p>
    <w:p w14:paraId="0D52E954" w14:textId="77777777" w:rsidR="003E3910" w:rsidRPr="00691653" w:rsidRDefault="003E3910" w:rsidP="003E3910">
      <w:pPr>
        <w:spacing w:after="0" w:line="360" w:lineRule="auto"/>
        <w:rPr>
          <w:rFonts w:ascii="Arial" w:hAnsi="Arial" w:cs="Arial"/>
        </w:rPr>
      </w:pPr>
      <w:r w:rsidRPr="00691653">
        <w:rPr>
          <w:rFonts w:ascii="Arial" w:hAnsi="Arial" w:cs="Arial"/>
        </w:rPr>
        <w:t>2664003</w:t>
      </w:r>
    </w:p>
    <w:p w14:paraId="40CDF955" w14:textId="77777777" w:rsidR="003E3910" w:rsidRPr="00691653" w:rsidRDefault="003E3910" w:rsidP="003E3910">
      <w:pPr>
        <w:spacing w:after="0" w:line="360" w:lineRule="auto"/>
        <w:rPr>
          <w:rFonts w:ascii="Arial" w:hAnsi="Arial" w:cs="Arial"/>
          <w:b/>
          <w:bCs/>
        </w:rPr>
      </w:pPr>
      <w:r w:rsidRPr="00691653">
        <w:rPr>
          <w:rFonts w:ascii="Arial" w:hAnsi="Arial" w:cs="Arial"/>
          <w:b/>
          <w:bCs/>
        </w:rPr>
        <w:t>Estado del proyecto (en ejecución, culminado, etc.)</w:t>
      </w:r>
      <w:r>
        <w:rPr>
          <w:rFonts w:ascii="Arial" w:hAnsi="Arial" w:cs="Arial"/>
          <w:b/>
          <w:bCs/>
        </w:rPr>
        <w:t>:</w:t>
      </w:r>
    </w:p>
    <w:p w14:paraId="38E30619" w14:textId="77777777" w:rsidR="003E3910" w:rsidRPr="00691653" w:rsidRDefault="003E3910" w:rsidP="003E3910">
      <w:pPr>
        <w:spacing w:after="0" w:line="360" w:lineRule="auto"/>
        <w:rPr>
          <w:rFonts w:ascii="Arial" w:hAnsi="Arial" w:cs="Arial"/>
        </w:rPr>
      </w:pPr>
      <w:r w:rsidRPr="00691653">
        <w:rPr>
          <w:rFonts w:ascii="Arial" w:hAnsi="Arial" w:cs="Arial"/>
        </w:rPr>
        <w:t>En elaboración de expediente técnico</w:t>
      </w:r>
    </w:p>
    <w:p w14:paraId="786DCD36" w14:textId="77777777" w:rsidR="003E3910" w:rsidRPr="00691653" w:rsidRDefault="003E3910" w:rsidP="003E3910">
      <w:pPr>
        <w:spacing w:after="0" w:line="360" w:lineRule="auto"/>
        <w:rPr>
          <w:rFonts w:ascii="Arial" w:hAnsi="Arial" w:cs="Arial"/>
          <w:b/>
          <w:bCs/>
        </w:rPr>
      </w:pPr>
      <w:r w:rsidRPr="00691653">
        <w:rPr>
          <w:rFonts w:ascii="Arial" w:hAnsi="Arial" w:cs="Arial"/>
          <w:b/>
          <w:bCs/>
        </w:rPr>
        <w:t>Breve descripción del objetivo del proyecto, población beneficiaria y cierre de brechas</w:t>
      </w:r>
      <w:r>
        <w:rPr>
          <w:rFonts w:ascii="Arial" w:hAnsi="Arial" w:cs="Arial"/>
          <w:b/>
          <w:bCs/>
        </w:rPr>
        <w:t>:</w:t>
      </w:r>
    </w:p>
    <w:p w14:paraId="2766928B" w14:textId="77777777" w:rsidR="003E3910" w:rsidRPr="00691653" w:rsidRDefault="003E3910" w:rsidP="003E3910">
      <w:pPr>
        <w:spacing w:after="0" w:line="360" w:lineRule="auto"/>
        <w:rPr>
          <w:rFonts w:ascii="Arial" w:hAnsi="Arial" w:cs="Arial"/>
        </w:rPr>
      </w:pPr>
      <w:r w:rsidRPr="00691653">
        <w:rPr>
          <w:rFonts w:ascii="Arial" w:hAnsi="Arial" w:cs="Arial"/>
        </w:rPr>
        <w:t>El objetivo del proyecto de inversión pública es mejorar los accesos para las personas con discapacidad en la entidad pública, teniendo como indicador el porcentaje de unidades orgánicas con un inadecuado índice de ocupación. Esta intervención contribuirá al cierre de brechas en infraestructura y en el acceso a los servicios, beneficiando directamente a la unidad orgánica.</w:t>
      </w:r>
    </w:p>
    <w:p w14:paraId="2510B723" w14:textId="77777777" w:rsidR="003E3910" w:rsidRPr="00691653" w:rsidRDefault="003E3910" w:rsidP="003E3910">
      <w:pPr>
        <w:spacing w:after="0" w:line="360" w:lineRule="auto"/>
        <w:rPr>
          <w:rFonts w:ascii="Arial" w:hAnsi="Arial" w:cs="Arial"/>
          <w:b/>
          <w:bCs/>
        </w:rPr>
      </w:pPr>
      <w:r w:rsidRPr="00691653">
        <w:rPr>
          <w:rFonts w:ascii="Arial" w:hAnsi="Arial" w:cs="Arial"/>
          <w:b/>
          <w:bCs/>
        </w:rPr>
        <w:t>Datos de la Unidad Formuladora (UF) y Unidad Ejecutora de Inversiones (UEI)</w:t>
      </w:r>
      <w:r>
        <w:rPr>
          <w:rFonts w:ascii="Arial" w:hAnsi="Arial" w:cs="Arial"/>
          <w:b/>
          <w:bCs/>
        </w:rPr>
        <w:t>:</w:t>
      </w:r>
    </w:p>
    <w:p w14:paraId="0D4E8EFD" w14:textId="77777777" w:rsidR="003E3910" w:rsidRPr="00691653" w:rsidRDefault="003E3910" w:rsidP="003E3910">
      <w:pPr>
        <w:spacing w:after="0" w:line="360" w:lineRule="auto"/>
        <w:rPr>
          <w:rFonts w:ascii="Arial" w:hAnsi="Arial" w:cs="Arial"/>
        </w:rPr>
      </w:pPr>
      <w:r w:rsidRPr="00691653">
        <w:rPr>
          <w:rFonts w:ascii="Arial" w:hAnsi="Arial" w:cs="Arial"/>
        </w:rPr>
        <w:t>-Datos de la Unidad Formuladora (UF): UF de la Municipalidad Distrital de Zaña</w:t>
      </w:r>
    </w:p>
    <w:p w14:paraId="19D02826" w14:textId="77777777" w:rsidR="003E3910" w:rsidRPr="00691653" w:rsidRDefault="003E3910" w:rsidP="003E3910">
      <w:pPr>
        <w:spacing w:after="0" w:line="360" w:lineRule="auto"/>
        <w:rPr>
          <w:rFonts w:ascii="Arial" w:hAnsi="Arial" w:cs="Arial"/>
        </w:rPr>
      </w:pPr>
      <w:r w:rsidRPr="00691653">
        <w:rPr>
          <w:rFonts w:ascii="Arial" w:hAnsi="Arial" w:cs="Arial"/>
        </w:rPr>
        <w:t>-Datos de la Unidad Ejecutora de Inversiones (UEI): UEI de la Municipalidad Distrital de Zaña</w:t>
      </w:r>
    </w:p>
    <w:p w14:paraId="61A10209" w14:textId="77777777" w:rsidR="003E3910" w:rsidRPr="00691653" w:rsidRDefault="003E3910" w:rsidP="003E3910">
      <w:pPr>
        <w:spacing w:after="0" w:line="360" w:lineRule="auto"/>
        <w:rPr>
          <w:rFonts w:ascii="Arial" w:hAnsi="Arial" w:cs="Arial"/>
          <w:b/>
          <w:bCs/>
        </w:rPr>
      </w:pPr>
      <w:r w:rsidRPr="00691653">
        <w:rPr>
          <w:rFonts w:ascii="Arial" w:hAnsi="Arial" w:cs="Arial"/>
          <w:b/>
          <w:bCs/>
        </w:rPr>
        <w:t>Contacto técnico</w:t>
      </w:r>
      <w:r>
        <w:rPr>
          <w:rFonts w:ascii="Arial" w:hAnsi="Arial" w:cs="Arial"/>
          <w:b/>
          <w:bCs/>
        </w:rPr>
        <w:t>:</w:t>
      </w:r>
    </w:p>
    <w:p w14:paraId="78D7F100" w14:textId="77777777" w:rsidR="003E3910" w:rsidRPr="00691653" w:rsidRDefault="003E3910" w:rsidP="003E3910">
      <w:pPr>
        <w:spacing w:after="0" w:line="360" w:lineRule="auto"/>
        <w:rPr>
          <w:rFonts w:ascii="Arial" w:hAnsi="Arial" w:cs="Arial"/>
        </w:rPr>
      </w:pPr>
      <w:r w:rsidRPr="00691653">
        <w:rPr>
          <w:rFonts w:ascii="Arial" w:hAnsi="Arial" w:cs="Arial"/>
        </w:rPr>
        <w:t>-Nombre completo: Luis Chipana Sarmiento</w:t>
      </w:r>
    </w:p>
    <w:p w14:paraId="0F45961F" w14:textId="77777777" w:rsidR="003E3910" w:rsidRPr="00691653" w:rsidRDefault="003E3910" w:rsidP="003E3910">
      <w:pPr>
        <w:spacing w:after="0" w:line="360" w:lineRule="auto"/>
        <w:rPr>
          <w:rFonts w:ascii="Arial" w:hAnsi="Arial" w:cs="Arial"/>
        </w:rPr>
      </w:pPr>
      <w:r w:rsidRPr="00691653">
        <w:rPr>
          <w:rFonts w:ascii="Arial" w:hAnsi="Arial" w:cs="Arial"/>
        </w:rPr>
        <w:t>-Teléfono/celular: 987409143</w:t>
      </w:r>
    </w:p>
    <w:p w14:paraId="7B9CE652" w14:textId="77777777" w:rsidR="003E3910" w:rsidRPr="00691653" w:rsidRDefault="003E3910" w:rsidP="003E3910">
      <w:pPr>
        <w:spacing w:after="0" w:line="360" w:lineRule="auto"/>
        <w:rPr>
          <w:rFonts w:ascii="Arial" w:hAnsi="Arial" w:cs="Arial"/>
        </w:rPr>
      </w:pPr>
      <w:r w:rsidRPr="00691653">
        <w:rPr>
          <w:rFonts w:ascii="Arial" w:hAnsi="Arial" w:cs="Arial"/>
        </w:rPr>
        <w:t xml:space="preserve">-Correo electrónico: discapacidad.grps@regionlambayeque.gob.pe </w:t>
      </w:r>
    </w:p>
    <w:p w14:paraId="4D3CC76F" w14:textId="77777777" w:rsidR="003E3910" w:rsidRPr="00691653" w:rsidRDefault="003E3910" w:rsidP="003E3910">
      <w:pPr>
        <w:spacing w:after="0" w:line="360" w:lineRule="auto"/>
        <w:rPr>
          <w:rFonts w:ascii="Arial" w:hAnsi="Arial" w:cs="Arial"/>
        </w:rPr>
      </w:pPr>
      <w:r w:rsidRPr="00691653">
        <w:rPr>
          <w:rFonts w:ascii="Arial" w:hAnsi="Arial" w:cs="Arial"/>
        </w:rPr>
        <w:t>-Área al que pertenece: Gerencia Regional de Programas Sociales</w:t>
      </w:r>
    </w:p>
    <w:p w14:paraId="49B0EBA1" w14:textId="77777777" w:rsidR="00586FB0" w:rsidRDefault="00586FB0"/>
    <w:sectPr w:rsidR="00586F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10"/>
    <w:rsid w:val="00096CEC"/>
    <w:rsid w:val="00183A3A"/>
    <w:rsid w:val="003370E0"/>
    <w:rsid w:val="003E3910"/>
    <w:rsid w:val="004E4ECB"/>
    <w:rsid w:val="00586FB0"/>
    <w:rsid w:val="00763A72"/>
    <w:rsid w:val="007A6F8E"/>
    <w:rsid w:val="00AC7790"/>
    <w:rsid w:val="00CB74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5B17"/>
  <w15:chartTrackingRefBased/>
  <w15:docId w15:val="{43E9FC84-3788-42E8-A3CD-D4FB9C58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910"/>
  </w:style>
  <w:style w:type="paragraph" w:styleId="Ttulo1">
    <w:name w:val="heading 1"/>
    <w:basedOn w:val="Normal"/>
    <w:next w:val="Normal"/>
    <w:link w:val="Ttulo1Car"/>
    <w:uiPriority w:val="9"/>
    <w:qFormat/>
    <w:rsid w:val="003E3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E3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E391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E391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E391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E39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9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9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9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91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E391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E391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E391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E391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E39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9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9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910"/>
    <w:rPr>
      <w:rFonts w:eastAsiaTheme="majorEastAsia" w:cstheme="majorBidi"/>
      <w:color w:val="272727" w:themeColor="text1" w:themeTint="D8"/>
    </w:rPr>
  </w:style>
  <w:style w:type="paragraph" w:styleId="Ttulo">
    <w:name w:val="Title"/>
    <w:basedOn w:val="Normal"/>
    <w:next w:val="Normal"/>
    <w:link w:val="TtuloCar"/>
    <w:uiPriority w:val="10"/>
    <w:qFormat/>
    <w:rsid w:val="003E3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9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9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9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910"/>
    <w:pPr>
      <w:spacing w:before="160"/>
      <w:jc w:val="center"/>
    </w:pPr>
    <w:rPr>
      <w:i/>
      <w:iCs/>
      <w:color w:val="404040" w:themeColor="text1" w:themeTint="BF"/>
    </w:rPr>
  </w:style>
  <w:style w:type="character" w:customStyle="1" w:styleId="CitaCar">
    <w:name w:val="Cita Car"/>
    <w:basedOn w:val="Fuentedeprrafopredeter"/>
    <w:link w:val="Cita"/>
    <w:uiPriority w:val="29"/>
    <w:rsid w:val="003E3910"/>
    <w:rPr>
      <w:i/>
      <w:iCs/>
      <w:color w:val="404040" w:themeColor="text1" w:themeTint="BF"/>
    </w:rPr>
  </w:style>
  <w:style w:type="paragraph" w:styleId="Prrafodelista">
    <w:name w:val="List Paragraph"/>
    <w:basedOn w:val="Normal"/>
    <w:uiPriority w:val="34"/>
    <w:qFormat/>
    <w:rsid w:val="003E3910"/>
    <w:pPr>
      <w:ind w:left="720"/>
      <w:contextualSpacing/>
    </w:pPr>
  </w:style>
  <w:style w:type="character" w:styleId="nfasisintenso">
    <w:name w:val="Intense Emphasis"/>
    <w:basedOn w:val="Fuentedeprrafopredeter"/>
    <w:uiPriority w:val="21"/>
    <w:qFormat/>
    <w:rsid w:val="003E3910"/>
    <w:rPr>
      <w:i/>
      <w:iCs/>
      <w:color w:val="2F5496" w:themeColor="accent1" w:themeShade="BF"/>
    </w:rPr>
  </w:style>
  <w:style w:type="paragraph" w:styleId="Citadestacada">
    <w:name w:val="Intense Quote"/>
    <w:basedOn w:val="Normal"/>
    <w:next w:val="Normal"/>
    <w:link w:val="CitadestacadaCar"/>
    <w:uiPriority w:val="30"/>
    <w:qFormat/>
    <w:rsid w:val="003E3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E3910"/>
    <w:rPr>
      <w:i/>
      <w:iCs/>
      <w:color w:val="2F5496" w:themeColor="accent1" w:themeShade="BF"/>
    </w:rPr>
  </w:style>
  <w:style w:type="character" w:styleId="Referenciaintensa">
    <w:name w:val="Intense Reference"/>
    <w:basedOn w:val="Fuentedeprrafopredeter"/>
    <w:uiPriority w:val="32"/>
    <w:qFormat/>
    <w:rsid w:val="003E39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1229</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Manuel Hilario Laura</dc:creator>
  <cp:keywords/>
  <dc:description/>
  <cp:lastModifiedBy>Jesus Manuel Hilario Laura</cp:lastModifiedBy>
  <cp:revision>1</cp:revision>
  <dcterms:created xsi:type="dcterms:W3CDTF">2025-09-15T20:37:00Z</dcterms:created>
  <dcterms:modified xsi:type="dcterms:W3CDTF">2025-09-15T20:38:00Z</dcterms:modified>
</cp:coreProperties>
</file>