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8B80C" w14:textId="77777777" w:rsidR="00D57BFB" w:rsidRPr="00D57BFB" w:rsidRDefault="00D57BFB" w:rsidP="00D57BFB">
      <w:pPr>
        <w:spacing w:after="0" w:line="360" w:lineRule="auto"/>
        <w:rPr>
          <w:rFonts w:ascii="Arial" w:hAnsi="Arial" w:cs="Arial"/>
          <w:b/>
          <w:bCs/>
        </w:rPr>
      </w:pPr>
      <w:r w:rsidRPr="00D57BFB">
        <w:rPr>
          <w:rFonts w:ascii="Arial" w:hAnsi="Arial" w:cs="Arial"/>
          <w:b/>
          <w:bCs/>
        </w:rPr>
        <w:t>Ficha Resumen del Proyecto de Inclusión de Personas con Discapacidad</w:t>
      </w:r>
    </w:p>
    <w:p w14:paraId="46698085" w14:textId="5E37C291" w:rsidR="00D57BFB" w:rsidRPr="00D57BFB" w:rsidRDefault="00D57BFB" w:rsidP="00D57BFB">
      <w:pPr>
        <w:spacing w:after="0" w:line="360" w:lineRule="auto"/>
        <w:rPr>
          <w:rFonts w:ascii="Arial" w:hAnsi="Arial" w:cs="Arial"/>
          <w:b/>
          <w:bCs/>
        </w:rPr>
      </w:pPr>
      <w:r w:rsidRPr="00D57BFB">
        <w:rPr>
          <w:rFonts w:ascii="Arial" w:hAnsi="Arial" w:cs="Arial"/>
          <w:b/>
          <w:bCs/>
        </w:rPr>
        <w:t>Entidad</w:t>
      </w:r>
      <w:r>
        <w:rPr>
          <w:rFonts w:ascii="Arial" w:hAnsi="Arial" w:cs="Arial"/>
          <w:b/>
          <w:bCs/>
        </w:rPr>
        <w:t>:</w:t>
      </w:r>
    </w:p>
    <w:p w14:paraId="58745830" w14:textId="77777777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 w:rsidRPr="00D57BFB">
        <w:rPr>
          <w:rFonts w:ascii="Arial" w:hAnsi="Arial" w:cs="Arial"/>
        </w:rPr>
        <w:t>Gobierno Regional de Tacna</w:t>
      </w:r>
    </w:p>
    <w:p w14:paraId="02681C88" w14:textId="1C302E49" w:rsidR="00D57BFB" w:rsidRPr="00D57BFB" w:rsidRDefault="00D57BFB" w:rsidP="00D57BFB">
      <w:pPr>
        <w:spacing w:after="0" w:line="360" w:lineRule="auto"/>
        <w:rPr>
          <w:rFonts w:ascii="Arial" w:hAnsi="Arial" w:cs="Arial"/>
          <w:b/>
          <w:bCs/>
        </w:rPr>
      </w:pPr>
      <w:r w:rsidRPr="00D57BFB">
        <w:rPr>
          <w:rFonts w:ascii="Arial" w:hAnsi="Arial" w:cs="Arial"/>
          <w:b/>
          <w:bCs/>
        </w:rPr>
        <w:t>Nombre del proyecto</w:t>
      </w:r>
      <w:r>
        <w:rPr>
          <w:rFonts w:ascii="Arial" w:hAnsi="Arial" w:cs="Arial"/>
          <w:b/>
          <w:bCs/>
        </w:rPr>
        <w:t>:</w:t>
      </w:r>
    </w:p>
    <w:p w14:paraId="6F1B40E1" w14:textId="77777777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 w:rsidRPr="00D57BFB">
        <w:rPr>
          <w:rFonts w:ascii="Arial" w:hAnsi="Arial" w:cs="Arial"/>
        </w:rPr>
        <w:t>Mejoramiento del servicio de inclusión socioeconómica y cultural de las personas con discapacidad física en las cuatro provincias del departamento de Tacna</w:t>
      </w:r>
    </w:p>
    <w:p w14:paraId="0394EFC8" w14:textId="7F6C78CA" w:rsidR="00D57BFB" w:rsidRPr="00D57BFB" w:rsidRDefault="00D57BFB" w:rsidP="00D57BFB">
      <w:pPr>
        <w:spacing w:after="0" w:line="360" w:lineRule="auto"/>
        <w:rPr>
          <w:rFonts w:ascii="Arial" w:hAnsi="Arial" w:cs="Arial"/>
          <w:b/>
          <w:bCs/>
        </w:rPr>
      </w:pPr>
      <w:r w:rsidRPr="00D57BFB">
        <w:rPr>
          <w:rFonts w:ascii="Arial" w:hAnsi="Arial" w:cs="Arial"/>
          <w:b/>
          <w:bCs/>
        </w:rPr>
        <w:t>Código Único de Inversión (CUI)</w:t>
      </w:r>
      <w:r>
        <w:rPr>
          <w:rFonts w:ascii="Arial" w:hAnsi="Arial" w:cs="Arial"/>
          <w:b/>
          <w:bCs/>
        </w:rPr>
        <w:t>:</w:t>
      </w:r>
    </w:p>
    <w:p w14:paraId="03BF6F67" w14:textId="77777777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 w:rsidRPr="00D57BFB">
        <w:rPr>
          <w:rFonts w:ascii="Arial" w:hAnsi="Arial" w:cs="Arial"/>
        </w:rPr>
        <w:t>2415771</w:t>
      </w:r>
    </w:p>
    <w:p w14:paraId="6221682E" w14:textId="0BA57A3B" w:rsidR="00D57BFB" w:rsidRPr="00D57BFB" w:rsidRDefault="00D57BFB" w:rsidP="00D57BFB">
      <w:pPr>
        <w:spacing w:after="0" w:line="360" w:lineRule="auto"/>
        <w:rPr>
          <w:rFonts w:ascii="Arial" w:hAnsi="Arial" w:cs="Arial"/>
          <w:b/>
          <w:bCs/>
        </w:rPr>
      </w:pPr>
      <w:r w:rsidRPr="00D57BFB">
        <w:rPr>
          <w:rFonts w:ascii="Arial" w:hAnsi="Arial" w:cs="Arial"/>
          <w:b/>
          <w:bCs/>
        </w:rPr>
        <w:t>Estado del proyecto (en ejecución, culminado, etc.)</w:t>
      </w:r>
      <w:r>
        <w:rPr>
          <w:rFonts w:ascii="Arial" w:hAnsi="Arial" w:cs="Arial"/>
          <w:b/>
          <w:bCs/>
        </w:rPr>
        <w:t>:</w:t>
      </w:r>
    </w:p>
    <w:p w14:paraId="36A69B88" w14:textId="77777777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 w:rsidRPr="00D57BFB">
        <w:rPr>
          <w:rFonts w:ascii="Arial" w:hAnsi="Arial" w:cs="Arial"/>
        </w:rPr>
        <w:t>El proyecto ha culminado su ejecución física al 100% (S/. 4,014,560.77) en octubre del 2024, cuenta con Informe Final aprobado por la inspección del proyecto y se encuentra en fase de liquidación.</w:t>
      </w:r>
    </w:p>
    <w:p w14:paraId="30A97CAF" w14:textId="79E26F4C" w:rsidR="00D57BFB" w:rsidRPr="00D57BFB" w:rsidRDefault="00D57BFB" w:rsidP="00D57BFB">
      <w:pPr>
        <w:spacing w:after="0" w:line="360" w:lineRule="auto"/>
        <w:rPr>
          <w:rFonts w:ascii="Arial" w:hAnsi="Arial" w:cs="Arial"/>
          <w:b/>
          <w:bCs/>
        </w:rPr>
      </w:pPr>
      <w:r w:rsidRPr="00D57BFB">
        <w:rPr>
          <w:rFonts w:ascii="Arial" w:hAnsi="Arial" w:cs="Arial"/>
          <w:b/>
          <w:bCs/>
        </w:rPr>
        <w:t>Breve descripción del objetivo del proyecto, población beneficiaria y cierre de brechas</w:t>
      </w:r>
      <w:r>
        <w:rPr>
          <w:rFonts w:ascii="Arial" w:hAnsi="Arial" w:cs="Arial"/>
          <w:b/>
          <w:bCs/>
        </w:rPr>
        <w:t>:</w:t>
      </w:r>
    </w:p>
    <w:p w14:paraId="71211BF7" w14:textId="77777777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 w:rsidRPr="00D57BFB">
        <w:rPr>
          <w:rFonts w:ascii="Arial" w:hAnsi="Arial" w:cs="Arial"/>
        </w:rPr>
        <w:t>El proyecto tiene como objetivo garantizar que la población con discapacidad física de las cuatro provincias del departamento de Tacna acceda de manera adecuada a servicios de inclusión socioeconómica y cultural. Para ello, se benefició a las personas con discapacidad de los 28 distritos de la región mediante el equipamiento de 28 OMAPED, la acreditación de 3 establecimientos para certificación de la discapacidad, la implementación de talleres de capacitación empresarial y productiva, el desarrollo de campañas médicas, la realización de 4 campañas masivas de promoción y difusión, así como la promoción de la integración a través de un Campeonato Deportivo dirigido a esta población.</w:t>
      </w:r>
    </w:p>
    <w:p w14:paraId="1E3ABD22" w14:textId="403FA947" w:rsidR="00D57BFB" w:rsidRPr="00D57BFB" w:rsidRDefault="00D57BFB" w:rsidP="00D57BFB">
      <w:pPr>
        <w:spacing w:after="0" w:line="360" w:lineRule="auto"/>
        <w:rPr>
          <w:rFonts w:ascii="Arial" w:hAnsi="Arial" w:cs="Arial"/>
          <w:b/>
          <w:bCs/>
        </w:rPr>
      </w:pPr>
      <w:r w:rsidRPr="00D57BFB">
        <w:rPr>
          <w:rFonts w:ascii="Arial" w:hAnsi="Arial" w:cs="Arial"/>
          <w:b/>
          <w:bCs/>
        </w:rPr>
        <w:t>Datos de la Unidad Formuladora (UF) y Unidad Ejecutora de Inversiones (UEI)</w:t>
      </w:r>
      <w:r>
        <w:rPr>
          <w:rFonts w:ascii="Arial" w:hAnsi="Arial" w:cs="Arial"/>
          <w:b/>
          <w:bCs/>
        </w:rPr>
        <w:t>:</w:t>
      </w:r>
    </w:p>
    <w:p w14:paraId="4E767221" w14:textId="654DD9F0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D57BFB">
        <w:rPr>
          <w:rFonts w:ascii="Arial" w:hAnsi="Arial" w:cs="Arial"/>
        </w:rPr>
        <w:t>Unidad Formuladora (UF): UF del Gobierno Regional de Tacna</w:t>
      </w:r>
    </w:p>
    <w:p w14:paraId="31053F58" w14:textId="76AEC186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-</w:t>
      </w:r>
      <w:r w:rsidRPr="00D57BFB">
        <w:rPr>
          <w:rFonts w:ascii="Arial" w:hAnsi="Arial" w:cs="Arial"/>
        </w:rPr>
        <w:t>Unidad Ejecutora de Inversiones (UEI): UEI de la Gerencia Regional de Desarrollo Social e Inclusión Social</w:t>
      </w:r>
    </w:p>
    <w:p w14:paraId="315BE744" w14:textId="77777777" w:rsidR="00D57BFB" w:rsidRPr="00D57BFB" w:rsidRDefault="00D57BFB" w:rsidP="00D57BFB">
      <w:pPr>
        <w:spacing w:after="0" w:line="360" w:lineRule="auto"/>
        <w:rPr>
          <w:rFonts w:ascii="Arial" w:hAnsi="Arial" w:cs="Arial"/>
          <w:b/>
          <w:bCs/>
        </w:rPr>
      </w:pPr>
      <w:r w:rsidRPr="00D57BFB">
        <w:rPr>
          <w:rFonts w:ascii="Arial" w:hAnsi="Arial" w:cs="Arial"/>
          <w:b/>
          <w:bCs/>
        </w:rPr>
        <w:t>Contacto técnico</w:t>
      </w:r>
    </w:p>
    <w:p w14:paraId="2DC3DC71" w14:textId="77777777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 w:rsidRPr="00D57BFB">
        <w:rPr>
          <w:rFonts w:ascii="Arial" w:hAnsi="Arial" w:cs="Arial"/>
        </w:rPr>
        <w:t>-Nombre completo: Elia Lizbeth Collas Ticona</w:t>
      </w:r>
    </w:p>
    <w:p w14:paraId="4DECB27E" w14:textId="77777777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 w:rsidRPr="00D57BFB">
        <w:rPr>
          <w:rFonts w:ascii="Arial" w:hAnsi="Arial" w:cs="Arial"/>
        </w:rPr>
        <w:t>-Teléfono/celular: 968188506</w:t>
      </w:r>
    </w:p>
    <w:p w14:paraId="0C8864A4" w14:textId="77777777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 w:rsidRPr="00D57BFB">
        <w:rPr>
          <w:rFonts w:ascii="Arial" w:hAnsi="Arial" w:cs="Arial"/>
        </w:rPr>
        <w:t>-Correo electrónico: elia1collas@gmail.com</w:t>
      </w:r>
    </w:p>
    <w:p w14:paraId="6789AB63" w14:textId="77777777" w:rsidR="00D57BFB" w:rsidRPr="00D57BFB" w:rsidRDefault="00D57BFB" w:rsidP="00D57BFB">
      <w:pPr>
        <w:spacing w:after="0" w:line="360" w:lineRule="auto"/>
        <w:rPr>
          <w:rFonts w:ascii="Arial" w:hAnsi="Arial" w:cs="Arial"/>
        </w:rPr>
      </w:pPr>
      <w:r w:rsidRPr="00D57BFB">
        <w:rPr>
          <w:rFonts w:ascii="Arial" w:hAnsi="Arial" w:cs="Arial"/>
        </w:rPr>
        <w:lastRenderedPageBreak/>
        <w:t>-Área al que pertenece: Gerencia Regional de Desarrollo Social e Inclusión</w:t>
      </w:r>
    </w:p>
    <w:p w14:paraId="5A9DD0AF" w14:textId="77777777" w:rsidR="00F51FD0" w:rsidRPr="00D57BFB" w:rsidRDefault="00F51FD0" w:rsidP="00D57BFB">
      <w:pPr>
        <w:spacing w:after="0" w:line="360" w:lineRule="auto"/>
        <w:rPr>
          <w:rFonts w:ascii="Arial" w:hAnsi="Arial" w:cs="Arial"/>
        </w:rPr>
      </w:pPr>
    </w:p>
    <w:sectPr w:rsidR="00F51FD0" w:rsidRPr="00D57BF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BFB"/>
    <w:rsid w:val="000E2E62"/>
    <w:rsid w:val="001D5F69"/>
    <w:rsid w:val="001F59D2"/>
    <w:rsid w:val="00250EE7"/>
    <w:rsid w:val="004E7893"/>
    <w:rsid w:val="00557F5C"/>
    <w:rsid w:val="00577361"/>
    <w:rsid w:val="007F78AC"/>
    <w:rsid w:val="00B81139"/>
    <w:rsid w:val="00C37F8C"/>
    <w:rsid w:val="00CE0CF4"/>
    <w:rsid w:val="00D57BFB"/>
    <w:rsid w:val="00F5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D4B3C"/>
  <w15:chartTrackingRefBased/>
  <w15:docId w15:val="{7572C293-702E-44B1-B6DC-997A1CE0C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57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57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57B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57B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57B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57BF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57BF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57BF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57BF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57B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57B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57BF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57BF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57BF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57BF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57BF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57BF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57BFB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57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57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57BF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57BF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57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57BF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57BF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57BF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57B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57BF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57BFB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57BF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57B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278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 Manuel</dc:creator>
  <cp:keywords/>
  <dc:description/>
  <cp:lastModifiedBy>Jesús Manuel</cp:lastModifiedBy>
  <cp:revision>1</cp:revision>
  <dcterms:created xsi:type="dcterms:W3CDTF">2025-09-01T19:45:00Z</dcterms:created>
  <dcterms:modified xsi:type="dcterms:W3CDTF">2025-09-01T19:48:00Z</dcterms:modified>
</cp:coreProperties>
</file>